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1D8CFD">
      <w:pPr>
        <w:keepNext w:val="0"/>
        <w:keepLines w:val="0"/>
        <w:pageBreakBefore w:val="0"/>
        <w:kinsoku/>
        <w:wordWrap/>
        <w:overflowPunct/>
        <w:topLinePunct w:val="0"/>
        <w:autoSpaceDE/>
        <w:autoSpaceDN/>
        <w:bidi w:val="0"/>
        <w:adjustRightInd/>
        <w:snapToGrid/>
        <w:spacing w:line="360" w:lineRule="auto"/>
        <w:ind w:firstLine="640" w:firstLineChars="200"/>
        <w:jc w:val="center"/>
        <w:textAlignment w:val="auto"/>
        <w:rPr>
          <w:rFonts w:hint="eastAsia" w:ascii="宋体" w:hAnsi="宋体" w:eastAsia="宋体" w:cs="宋体"/>
          <w:b w:val="0"/>
          <w:bCs/>
          <w:sz w:val="32"/>
          <w:szCs w:val="32"/>
        </w:rPr>
      </w:pPr>
      <w:r>
        <w:rPr>
          <w:rFonts w:hint="eastAsia" w:ascii="宋体" w:hAnsi="宋体" w:eastAsia="宋体" w:cs="宋体"/>
          <w:b w:val="0"/>
          <w:bCs/>
          <w:sz w:val="32"/>
          <w:szCs w:val="32"/>
        </w:rPr>
        <w:t>自动化</w:t>
      </w:r>
      <w:r>
        <w:rPr>
          <w:rFonts w:hint="eastAsia" w:ascii="宋体" w:hAnsi="宋体" w:eastAsia="宋体" w:cs="宋体"/>
          <w:b w:val="0"/>
          <w:bCs/>
          <w:sz w:val="32"/>
          <w:szCs w:val="32"/>
          <w:lang w:eastAsia="zh-CN"/>
        </w:rPr>
        <w:t>与信息工程学院</w:t>
      </w:r>
      <w:r>
        <w:rPr>
          <w:rFonts w:hint="eastAsia" w:ascii="宋体" w:hAnsi="宋体" w:eastAsia="宋体" w:cs="宋体"/>
          <w:b w:val="0"/>
          <w:bCs/>
          <w:sz w:val="32"/>
          <w:szCs w:val="32"/>
          <w:lang w:val="en-US" w:eastAsia="zh-CN"/>
        </w:rPr>
        <w:t>2025年工程</w:t>
      </w:r>
      <w:r>
        <w:rPr>
          <w:rFonts w:hint="eastAsia" w:ascii="宋体" w:hAnsi="宋体" w:eastAsia="宋体" w:cs="宋体"/>
          <w:b w:val="0"/>
          <w:bCs/>
          <w:sz w:val="32"/>
          <w:szCs w:val="32"/>
        </w:rPr>
        <w:t>博士</w:t>
      </w:r>
    </w:p>
    <w:p w14:paraId="69D0E377">
      <w:pPr>
        <w:keepNext w:val="0"/>
        <w:keepLines w:val="0"/>
        <w:pageBreakBefore w:val="0"/>
        <w:kinsoku/>
        <w:wordWrap/>
        <w:overflowPunct/>
        <w:topLinePunct w:val="0"/>
        <w:autoSpaceDE/>
        <w:autoSpaceDN/>
        <w:bidi w:val="0"/>
        <w:adjustRightInd/>
        <w:snapToGrid/>
        <w:spacing w:line="360" w:lineRule="auto"/>
        <w:ind w:firstLine="640" w:firstLineChars="200"/>
        <w:jc w:val="center"/>
        <w:textAlignment w:val="auto"/>
        <w:rPr>
          <w:rFonts w:hint="eastAsia" w:ascii="宋体" w:hAnsi="宋体" w:eastAsia="宋体" w:cs="宋体"/>
          <w:b w:val="0"/>
          <w:bCs/>
          <w:sz w:val="32"/>
          <w:szCs w:val="32"/>
        </w:rPr>
      </w:pPr>
      <w:r>
        <w:rPr>
          <w:rFonts w:hint="eastAsia" w:ascii="宋体" w:hAnsi="宋体" w:eastAsia="宋体" w:cs="宋体"/>
          <w:b w:val="0"/>
          <w:bCs/>
          <w:sz w:val="32"/>
          <w:szCs w:val="32"/>
        </w:rPr>
        <w:t>优秀生源选拔实施办法</w:t>
      </w:r>
    </w:p>
    <w:p w14:paraId="5D9856B2">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sz w:val="24"/>
          <w:szCs w:val="24"/>
        </w:rPr>
      </w:pPr>
    </w:p>
    <w:p w14:paraId="573465F3">
      <w:pPr>
        <w:keepNext w:val="0"/>
        <w:keepLines w:val="0"/>
        <w:pageBreakBefore w:val="0"/>
        <w:widowControl w:val="0"/>
        <w:numPr>
          <w:ilvl w:val="0"/>
          <w:numId w:val="1"/>
        </w:numPr>
        <w:kinsoku/>
        <w:wordWrap/>
        <w:overflowPunct/>
        <w:topLinePunct w:val="0"/>
        <w:autoSpaceDE/>
        <w:autoSpaceDN/>
        <w:bidi w:val="0"/>
        <w:adjustRightInd/>
        <w:snapToGrid/>
        <w:spacing w:after="157" w:afterLines="50"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优秀生源</w:t>
      </w:r>
      <w:bookmarkStart w:id="0" w:name="_Hlk144202583"/>
      <w:r>
        <w:rPr>
          <w:rFonts w:hint="eastAsia" w:ascii="宋体" w:hAnsi="宋体" w:eastAsia="宋体" w:cs="宋体"/>
          <w:b/>
          <w:bCs/>
          <w:sz w:val="24"/>
          <w:szCs w:val="24"/>
        </w:rPr>
        <w:t>选拔</w:t>
      </w:r>
      <w:bookmarkEnd w:id="0"/>
      <w:r>
        <w:rPr>
          <w:rFonts w:hint="eastAsia" w:ascii="宋体" w:hAnsi="宋体" w:eastAsia="宋体" w:cs="宋体"/>
          <w:b/>
          <w:bCs/>
          <w:sz w:val="24"/>
          <w:szCs w:val="24"/>
        </w:rPr>
        <w:t>申请条件</w:t>
      </w:r>
    </w:p>
    <w:p w14:paraId="61DA328B">
      <w:pPr>
        <w:spacing w:line="360" w:lineRule="auto"/>
        <w:ind w:firstLine="480" w:firstLineChars="200"/>
        <w:rPr>
          <w:rFonts w:hint="eastAsia" w:ascii="宋体" w:hAnsi="宋体" w:cs="宋体"/>
          <w:sz w:val="24"/>
        </w:rPr>
      </w:pPr>
      <w:r>
        <w:rPr>
          <w:rFonts w:hint="eastAsia" w:ascii="宋体" w:hAnsi="宋体" w:cs="宋体"/>
          <w:sz w:val="24"/>
        </w:rPr>
        <w:t>我院专业学位博士招生方式为申请-考核制，应满足以下要求：</w:t>
      </w:r>
    </w:p>
    <w:p w14:paraId="73E89798">
      <w:pPr>
        <w:spacing w:line="360" w:lineRule="auto"/>
        <w:ind w:firstLine="480" w:firstLineChars="200"/>
        <w:outlineLvl w:val="0"/>
        <w:rPr>
          <w:rFonts w:hint="eastAsia" w:ascii="宋体" w:hAnsi="宋体" w:cs="宋体"/>
          <w:sz w:val="24"/>
        </w:rPr>
      </w:pPr>
      <w:r>
        <w:rPr>
          <w:rFonts w:hint="eastAsia" w:ascii="宋体" w:hAnsi="宋体" w:cs="宋体"/>
          <w:sz w:val="24"/>
        </w:rPr>
        <w:t>1、拥护中国共产党的领导，具有正确的政治方向，热爱祖国，愿意为社会主义现代化建设服务，遵纪守法，品行端正，身心健康。</w:t>
      </w:r>
    </w:p>
    <w:p w14:paraId="641BF724">
      <w:pPr>
        <w:spacing w:line="360" w:lineRule="auto"/>
        <w:ind w:firstLine="480" w:firstLineChars="200"/>
        <w:outlineLvl w:val="0"/>
        <w:rPr>
          <w:rFonts w:hint="eastAsia" w:ascii="宋体" w:hAnsi="宋体" w:cs="宋体"/>
          <w:sz w:val="24"/>
        </w:rPr>
      </w:pPr>
      <w:r>
        <w:rPr>
          <w:rFonts w:hint="eastAsia" w:ascii="宋体" w:hAnsi="宋体" w:cs="宋体"/>
          <w:sz w:val="24"/>
        </w:rPr>
        <w:t>2、学历学位应符合以下条件之一：</w:t>
      </w:r>
    </w:p>
    <w:p w14:paraId="1C004FB1">
      <w:pPr>
        <w:spacing w:line="360" w:lineRule="auto"/>
        <w:ind w:firstLine="480" w:firstLineChars="200"/>
        <w:outlineLvl w:val="0"/>
        <w:rPr>
          <w:rFonts w:hint="eastAsia" w:ascii="宋体" w:hAnsi="宋体" w:cs="宋体"/>
          <w:sz w:val="24"/>
        </w:rPr>
      </w:pPr>
      <w:r>
        <w:rPr>
          <w:rFonts w:hint="eastAsia" w:ascii="宋体" w:hAnsi="宋体" w:cs="宋体"/>
          <w:sz w:val="24"/>
        </w:rPr>
        <w:t>（1）已获硕士学位的人员。</w:t>
      </w:r>
    </w:p>
    <w:p w14:paraId="2997B0D4">
      <w:pPr>
        <w:spacing w:line="360" w:lineRule="auto"/>
        <w:ind w:firstLine="480" w:firstLineChars="200"/>
        <w:outlineLvl w:val="0"/>
        <w:rPr>
          <w:rFonts w:hint="eastAsia" w:ascii="宋体" w:hAnsi="宋体" w:cs="宋体"/>
          <w:sz w:val="24"/>
        </w:rPr>
      </w:pPr>
      <w:r>
        <w:rPr>
          <w:rFonts w:hint="eastAsia" w:ascii="宋体" w:hAnsi="宋体" w:cs="宋体"/>
          <w:sz w:val="24"/>
        </w:rPr>
        <w:t>（</w:t>
      </w:r>
      <w:r>
        <w:rPr>
          <w:rFonts w:hint="eastAsia" w:ascii="宋体" w:hAnsi="宋体" w:cs="宋体"/>
          <w:sz w:val="24"/>
          <w:lang w:val="en-US" w:eastAsia="zh-CN"/>
        </w:rPr>
        <w:t>2</w:t>
      </w:r>
      <w:r>
        <w:rPr>
          <w:rFonts w:hint="eastAsia" w:ascii="宋体" w:hAnsi="宋体" w:cs="宋体"/>
          <w:sz w:val="24"/>
        </w:rPr>
        <w:t>）获得学士学位6年及以上（从获得学士学位之日算起到博士生入学之日，下同）并达到与硕士毕业生同等学力的人员。</w:t>
      </w:r>
    </w:p>
    <w:p w14:paraId="2F33296F">
      <w:pPr>
        <w:spacing w:line="360" w:lineRule="auto"/>
        <w:ind w:firstLine="480" w:firstLineChars="200"/>
        <w:outlineLvl w:val="0"/>
        <w:rPr>
          <w:rFonts w:hint="eastAsia" w:ascii="宋体" w:hAnsi="宋体" w:cs="宋体"/>
          <w:sz w:val="24"/>
        </w:rPr>
      </w:pPr>
      <w:r>
        <w:rPr>
          <w:rFonts w:hint="eastAsia" w:ascii="宋体" w:hAnsi="宋体" w:cs="宋体"/>
          <w:sz w:val="24"/>
        </w:rPr>
        <w:t>3、同等学力考生，须满足以下要求并经报考学院同意、学校审批后方能报考：</w:t>
      </w:r>
    </w:p>
    <w:p w14:paraId="40249114">
      <w:pPr>
        <w:spacing w:line="360" w:lineRule="auto"/>
        <w:ind w:firstLine="480" w:firstLineChars="200"/>
        <w:outlineLvl w:val="0"/>
        <w:rPr>
          <w:rFonts w:hint="eastAsia" w:ascii="宋体" w:hAnsi="宋体" w:cs="宋体"/>
          <w:sz w:val="24"/>
          <w:highlight w:val="none"/>
        </w:rPr>
      </w:pPr>
      <w:r>
        <w:rPr>
          <w:rFonts w:hint="eastAsia" w:ascii="宋体" w:hAnsi="宋体" w:cs="宋体"/>
          <w:sz w:val="24"/>
          <w:highlight w:val="none"/>
        </w:rPr>
        <w:t>（1）具有高级技术职称资格水平：能提供高级技术职称资格证明，或具有国家级科研平台负责人，或国家级科技项目/成果评审专家。</w:t>
      </w:r>
    </w:p>
    <w:p w14:paraId="00AD7101">
      <w:pPr>
        <w:spacing w:line="360" w:lineRule="auto"/>
        <w:ind w:firstLine="480" w:firstLineChars="200"/>
        <w:outlineLvl w:val="0"/>
        <w:rPr>
          <w:rFonts w:hint="eastAsia" w:ascii="宋体" w:hAnsi="宋体" w:cs="宋体"/>
          <w:sz w:val="24"/>
        </w:rPr>
      </w:pPr>
      <w:r>
        <w:rPr>
          <w:rFonts w:hint="eastAsia" w:ascii="宋体" w:hAnsi="宋体" w:cs="宋体"/>
          <w:sz w:val="24"/>
        </w:rPr>
        <w:t>（2）考生须进行加试，加试课程为思想</w:t>
      </w:r>
      <w:r>
        <w:rPr>
          <w:rFonts w:hint="eastAsia" w:ascii="宋体" w:hAnsi="宋体" w:cs="等线"/>
          <w:sz w:val="24"/>
          <w:shd w:val="clear" w:color="auto" w:fill="FFFFFF"/>
        </w:rPr>
        <w:t>政治理论、</w:t>
      </w:r>
      <w:r>
        <w:rPr>
          <w:rFonts w:hint="eastAsia" w:ascii="宋体" w:hAnsi="宋体" w:cs="宋体"/>
          <w:sz w:val="24"/>
        </w:rPr>
        <w:t>报考学科（领域）硕士研究生主干课程2门。</w:t>
      </w:r>
    </w:p>
    <w:p w14:paraId="3108596B">
      <w:pPr>
        <w:spacing w:line="360" w:lineRule="auto"/>
        <w:ind w:firstLine="480" w:firstLineChars="200"/>
        <w:outlineLvl w:val="0"/>
        <w:rPr>
          <w:rFonts w:hint="eastAsia" w:ascii="宋体" w:hAnsi="宋体" w:cs="宋体"/>
          <w:sz w:val="24"/>
        </w:rPr>
      </w:pPr>
      <w:r>
        <w:rPr>
          <w:rFonts w:hint="eastAsia" w:ascii="宋体" w:hAnsi="宋体" w:cs="宋体"/>
          <w:sz w:val="24"/>
        </w:rPr>
        <w:t>（3）学院各研究方向规定的其他要求。</w:t>
      </w:r>
    </w:p>
    <w:p w14:paraId="5C0442C9">
      <w:pPr>
        <w:spacing w:line="360" w:lineRule="auto"/>
        <w:ind w:firstLine="480" w:firstLineChars="200"/>
        <w:outlineLvl w:val="0"/>
        <w:rPr>
          <w:rFonts w:hint="eastAsia" w:ascii="宋体" w:hAnsi="宋体" w:cs="宋体"/>
          <w:sz w:val="24"/>
        </w:rPr>
      </w:pPr>
      <w:r>
        <w:rPr>
          <w:rFonts w:hint="eastAsia" w:ascii="宋体" w:hAnsi="宋体" w:cs="宋体"/>
          <w:sz w:val="24"/>
        </w:rPr>
        <w:t>4、身心健康状况符合国家及我校的体检要求。</w:t>
      </w:r>
    </w:p>
    <w:p w14:paraId="4AD3D908">
      <w:pPr>
        <w:spacing w:line="360" w:lineRule="auto"/>
        <w:ind w:firstLine="480" w:firstLineChars="200"/>
        <w:rPr>
          <w:rFonts w:hint="eastAsia" w:ascii="宋体" w:hAnsi="宋体" w:cs="宋体"/>
          <w:sz w:val="24"/>
        </w:rPr>
      </w:pPr>
      <w:r>
        <w:rPr>
          <w:rFonts w:hint="eastAsia" w:ascii="宋体" w:hAnsi="宋体" w:cs="宋体"/>
          <w:sz w:val="24"/>
        </w:rPr>
        <w:t>5、至少两位报考领域正高级职称专家的书面推荐。</w:t>
      </w:r>
    </w:p>
    <w:p w14:paraId="1883D27A">
      <w:pPr>
        <w:pStyle w:val="3"/>
        <w:widowControl w:val="0"/>
        <w:spacing w:before="0" w:beforeAutospacing="0" w:after="0" w:afterAutospacing="0" w:line="360" w:lineRule="auto"/>
        <w:ind w:firstLine="480" w:firstLineChars="200"/>
        <w:rPr>
          <w:rFonts w:hint="eastAsia" w:ascii="宋体" w:hAnsi="宋体" w:eastAsia="宋体" w:cs="宋体"/>
        </w:rPr>
      </w:pPr>
      <w:r>
        <w:rPr>
          <w:rFonts w:hint="eastAsia" w:ascii="宋体" w:hAnsi="宋体" w:eastAsia="宋体" w:cs="宋体"/>
        </w:rPr>
        <w:t>6、招生类别为定向就业</w:t>
      </w:r>
      <w:r>
        <w:rPr>
          <w:rFonts w:hint="eastAsia" w:ascii="宋体" w:hAnsi="宋体" w:eastAsia="宋体" w:cs="宋体"/>
          <w:lang w:eastAsia="zh-CN"/>
        </w:rPr>
        <w:t>，</w:t>
      </w:r>
      <w:r>
        <w:rPr>
          <w:rFonts w:hint="eastAsia" w:ascii="宋体" w:hAnsi="宋体" w:eastAsia="宋体" w:cs="宋体"/>
        </w:rPr>
        <w:t>须征得所在单位人事部门同意，录取时需与我校签订《研究生定向就业培养合同书》，并按定向合同就业。</w:t>
      </w:r>
    </w:p>
    <w:p w14:paraId="594BC576">
      <w:pPr>
        <w:spacing w:line="360" w:lineRule="auto"/>
        <w:ind w:firstLine="480" w:firstLineChars="200"/>
        <w:rPr>
          <w:rFonts w:ascii="宋体" w:hAnsi="宋体" w:cs="宋体"/>
          <w:sz w:val="24"/>
        </w:rPr>
      </w:pPr>
      <w:r>
        <w:rPr>
          <w:rFonts w:hint="eastAsia" w:ascii="宋体" w:hAnsi="宋体" w:cs="宋体"/>
          <w:sz w:val="24"/>
        </w:rPr>
        <w:t>7、外语水平、综合能力基本条件及要求：</w:t>
      </w:r>
    </w:p>
    <w:p w14:paraId="24A97698">
      <w:pPr>
        <w:pStyle w:val="3"/>
        <w:widowControl w:val="0"/>
        <w:spacing w:before="0" w:beforeAutospacing="0" w:after="0" w:afterAutospacing="0" w:line="360" w:lineRule="auto"/>
        <w:ind w:firstLine="420"/>
        <w:rPr>
          <w:rFonts w:ascii="宋体" w:hAnsi="宋体" w:eastAsia="宋体" w:cs="宋体"/>
          <w:kern w:val="2"/>
        </w:rPr>
      </w:pPr>
      <w:r>
        <w:rPr>
          <w:rFonts w:hint="eastAsia" w:ascii="宋体" w:hAnsi="宋体" w:eastAsia="宋体" w:cs="宋体"/>
          <w:kern w:val="2"/>
        </w:rPr>
        <w:t>（1）我校外语水平考核仅限英语语种。考生应提供一定的英语水平证明，如CET-4、6，托福（TOEFL)、雅思（IELTS)、GRE等外语水平成绩单，或以第一作者或通信作者公开发表的英文学术论文，或在英语语种国家（地区）有学习经历并能提供相关证明等。英语水平认定由学院完成，并报研究生院备案。</w:t>
      </w:r>
    </w:p>
    <w:p w14:paraId="65B91427">
      <w:pPr>
        <w:pStyle w:val="3"/>
        <w:widowControl w:val="0"/>
        <w:spacing w:before="0" w:beforeAutospacing="0" w:after="0" w:afterAutospacing="0" w:line="360" w:lineRule="auto"/>
        <w:ind w:firstLine="420"/>
        <w:rPr>
          <w:rFonts w:ascii="宋体" w:hAnsi="宋体" w:eastAsia="宋体" w:cs="宋体"/>
          <w:kern w:val="2"/>
        </w:rPr>
      </w:pPr>
      <w:r>
        <w:rPr>
          <w:rFonts w:hint="eastAsia" w:ascii="宋体" w:hAnsi="宋体" w:eastAsia="宋体" w:cs="宋体"/>
          <w:kern w:val="2"/>
        </w:rPr>
        <w:t>（2）考生在以往的学习和工作期间应取得一定的研究成果和工作业绩。有关成果认定范围如下：</w:t>
      </w:r>
    </w:p>
    <w:p w14:paraId="79F6D4B3">
      <w:pPr>
        <w:pStyle w:val="3"/>
        <w:widowControl w:val="0"/>
        <w:spacing w:before="0" w:beforeAutospacing="0" w:after="0" w:afterAutospacing="0" w:line="360" w:lineRule="auto"/>
        <w:ind w:firstLine="480" w:firstLineChars="200"/>
        <w:rPr>
          <w:rFonts w:ascii="宋体" w:hAnsi="宋体" w:eastAsia="宋体" w:cs="宋体"/>
          <w:kern w:val="2"/>
        </w:rPr>
      </w:pPr>
      <w:r>
        <w:rPr>
          <w:rFonts w:hint="eastAsia" w:ascii="宋体" w:hAnsi="宋体" w:eastAsia="宋体" w:cs="宋体"/>
          <w:kern w:val="2"/>
        </w:rPr>
        <w:t>①公开发表与报考领域相关的学术论文。被SCI、EI收录的，需同时提供检索证明。</w:t>
      </w:r>
    </w:p>
    <w:p w14:paraId="5984E2A4">
      <w:pPr>
        <w:pStyle w:val="3"/>
        <w:widowControl w:val="0"/>
        <w:spacing w:before="0" w:beforeAutospacing="0" w:after="0" w:afterAutospacing="0" w:line="360" w:lineRule="auto"/>
        <w:ind w:firstLine="480" w:firstLineChars="200"/>
        <w:rPr>
          <w:rFonts w:ascii="宋体" w:hAnsi="宋体" w:eastAsia="宋体" w:cs="宋体"/>
          <w:kern w:val="2"/>
        </w:rPr>
      </w:pPr>
      <w:r>
        <w:rPr>
          <w:rFonts w:hint="eastAsia" w:ascii="宋体" w:hAnsi="宋体" w:eastAsia="宋体" w:cs="宋体"/>
          <w:kern w:val="2"/>
        </w:rPr>
        <w:t>②主持或参与省部级及以上科学技术奖励等。</w:t>
      </w:r>
    </w:p>
    <w:p w14:paraId="344581FB">
      <w:pPr>
        <w:pStyle w:val="3"/>
        <w:widowControl w:val="0"/>
        <w:spacing w:before="0" w:beforeAutospacing="0" w:after="0" w:afterAutospacing="0" w:line="360" w:lineRule="auto"/>
        <w:ind w:firstLine="480" w:firstLineChars="200"/>
        <w:rPr>
          <w:rFonts w:hint="eastAsia" w:ascii="宋体" w:hAnsi="宋体" w:eastAsia="宋体" w:cs="宋体"/>
          <w:kern w:val="2"/>
        </w:rPr>
      </w:pPr>
      <w:r>
        <w:rPr>
          <w:rFonts w:hint="eastAsia" w:ascii="宋体" w:hAnsi="宋体" w:eastAsia="宋体" w:cs="宋体"/>
          <w:kern w:val="2"/>
        </w:rPr>
        <w:t>③主持或参与国家级科研项目（如国家自然科学基金、重大或重点科技项目、科技重大专项、重点研发计划等，已完成或在研均可）。</w:t>
      </w:r>
    </w:p>
    <w:p w14:paraId="5B2C83B5">
      <w:pPr>
        <w:pStyle w:val="3"/>
        <w:widowControl w:val="0"/>
        <w:spacing w:before="0" w:beforeAutospacing="0" w:after="0" w:afterAutospacing="0" w:line="360" w:lineRule="auto"/>
        <w:ind w:firstLine="480" w:firstLineChars="200"/>
        <w:rPr>
          <w:rFonts w:ascii="宋体" w:hAnsi="宋体" w:eastAsia="宋体" w:cs="宋体"/>
          <w:kern w:val="2"/>
        </w:rPr>
      </w:pPr>
      <w:r>
        <w:rPr>
          <w:rFonts w:hint="eastAsia" w:ascii="宋体" w:hAnsi="宋体" w:eastAsia="宋体" w:cs="宋体"/>
          <w:kern w:val="2"/>
        </w:rPr>
        <w:t>④获得国家发明专利、实用新型专利或外观设计专利授权。</w:t>
      </w:r>
    </w:p>
    <w:p w14:paraId="50293A36">
      <w:pPr>
        <w:pStyle w:val="3"/>
        <w:widowControl w:val="0"/>
        <w:spacing w:before="0" w:beforeAutospacing="0" w:after="0" w:afterAutospacing="0" w:line="360" w:lineRule="auto"/>
        <w:ind w:firstLine="480" w:firstLineChars="200"/>
        <w:rPr>
          <w:rFonts w:ascii="宋体" w:hAnsi="宋体" w:eastAsia="宋体" w:cs="宋体"/>
          <w:kern w:val="2"/>
        </w:rPr>
      </w:pPr>
      <w:r>
        <w:rPr>
          <w:rFonts w:hint="eastAsia" w:ascii="宋体" w:hAnsi="宋体" w:eastAsia="宋体" w:cs="宋体"/>
          <w:kern w:val="2"/>
        </w:rPr>
        <w:t>⑤主编或参与编写并在国家级出版社出版的学术专著。</w:t>
      </w:r>
    </w:p>
    <w:p w14:paraId="0505398A">
      <w:pPr>
        <w:pStyle w:val="3"/>
        <w:widowControl w:val="0"/>
        <w:spacing w:before="0" w:beforeAutospacing="0" w:after="0" w:afterAutospacing="0" w:line="360" w:lineRule="auto"/>
        <w:ind w:firstLine="480" w:firstLineChars="200"/>
        <w:rPr>
          <w:rFonts w:ascii="宋体" w:hAnsi="宋体" w:eastAsia="宋体" w:cs="宋体"/>
          <w:kern w:val="2"/>
        </w:rPr>
      </w:pPr>
      <w:r>
        <w:rPr>
          <w:rFonts w:hint="eastAsia" w:ascii="宋体" w:hAnsi="宋体" w:eastAsia="宋体" w:cs="宋体"/>
          <w:kern w:val="2"/>
        </w:rPr>
        <w:t>⑥主编或参与编写厅局级及以上部门、一级学会批示的研究咨询报告等。</w:t>
      </w:r>
    </w:p>
    <w:p w14:paraId="072F54BE">
      <w:pPr>
        <w:pStyle w:val="3"/>
        <w:widowControl w:val="0"/>
        <w:spacing w:before="0" w:beforeAutospacing="0" w:after="0" w:afterAutospacing="0" w:line="360" w:lineRule="auto"/>
        <w:ind w:firstLine="480" w:firstLineChars="200"/>
        <w:rPr>
          <w:rFonts w:ascii="宋体" w:hAnsi="宋体" w:eastAsia="宋体" w:cs="宋体"/>
          <w:kern w:val="2"/>
        </w:rPr>
      </w:pPr>
      <w:r>
        <w:rPr>
          <w:rFonts w:hint="eastAsia" w:ascii="宋体" w:hAnsi="宋体" w:eastAsia="宋体" w:cs="宋体"/>
          <w:kern w:val="2"/>
        </w:rPr>
        <w:t>⑦学院认定的其他可以体现本人学术水平或能力的成果证明。</w:t>
      </w:r>
    </w:p>
    <w:p w14:paraId="3C913AF4">
      <w:pPr>
        <w:pStyle w:val="3"/>
        <w:widowControl w:val="0"/>
        <w:spacing w:before="0" w:beforeAutospacing="0" w:after="0" w:afterAutospacing="0" w:line="360" w:lineRule="auto"/>
        <w:ind w:firstLine="480" w:firstLineChars="200"/>
        <w:rPr>
          <w:rFonts w:hint="eastAsia" w:ascii="宋体" w:hAnsi="宋体" w:eastAsia="宋体" w:cs="宋体"/>
        </w:rPr>
      </w:pPr>
      <w:r>
        <w:rPr>
          <w:rFonts w:hint="eastAsia" w:ascii="宋体" w:hAnsi="宋体" w:eastAsia="宋体" w:cs="宋体"/>
        </w:rPr>
        <w:t>8、考生在工程技术方面具有较好的工程理论基础和较强的工程实践能力，原则上须具有3年及以上（截止2024年9月1日入学前）企业工作经历。</w:t>
      </w:r>
    </w:p>
    <w:p w14:paraId="36FD3D79">
      <w:pPr>
        <w:pStyle w:val="3"/>
        <w:widowControl w:val="0"/>
        <w:spacing w:before="0" w:beforeAutospacing="0" w:after="0" w:afterAutospacing="0" w:line="360" w:lineRule="auto"/>
        <w:ind w:firstLine="480" w:firstLineChars="200"/>
        <w:rPr>
          <w:rFonts w:hint="eastAsia" w:ascii="宋体" w:hAnsi="宋体" w:eastAsia="宋体" w:cs="宋体"/>
          <w:sz w:val="24"/>
          <w:szCs w:val="24"/>
        </w:rPr>
      </w:pPr>
      <w:r>
        <w:rPr>
          <w:rFonts w:hint="eastAsia" w:ascii="宋体" w:hAnsi="宋体" w:eastAsia="宋体" w:cs="宋体"/>
        </w:rPr>
        <w:t>9、考生承担或参与过国家重大专项、重大工程等方面的技术骨干优先录取；与学校有战略合作的企业技术骨干优先录取；行业龙头企业的技术骨干优先录取。</w:t>
      </w:r>
    </w:p>
    <w:p w14:paraId="6161F33B">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rPr>
        <w:t>二、优秀生源选拔申请流程</w:t>
      </w:r>
    </w:p>
    <w:p w14:paraId="2BA886B1">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（一）提交申请材料</w:t>
      </w:r>
    </w:p>
    <w:p w14:paraId="4DB9A67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凡申请参加西安理工大学自动化信息与工程学院</w:t>
      </w:r>
      <w:r>
        <w:rPr>
          <w:rFonts w:hint="eastAsia" w:ascii="宋体" w:hAnsi="宋体" w:eastAsia="宋体" w:cs="宋体"/>
          <w:sz w:val="24"/>
          <w:szCs w:val="24"/>
        </w:rPr>
        <w:t>博士生优秀生源</w:t>
      </w:r>
      <w:r>
        <w:rPr>
          <w:rFonts w:hint="eastAsia" w:ascii="宋体" w:hAnsi="宋体" w:eastAsia="宋体" w:cs="宋体"/>
          <w:sz w:val="24"/>
          <w:szCs w:val="24"/>
          <w:lang w:eastAsia="zh-CN"/>
        </w:rPr>
        <w:t>选拔的学生，须在规定时间内提交如下材料：</w:t>
      </w:r>
    </w:p>
    <w:p w14:paraId="4FC462E5">
      <w:pPr>
        <w:pStyle w:val="3"/>
        <w:widowControl w:val="0"/>
        <w:shd w:val="clear" w:color="auto" w:fill="FFFFFF"/>
        <w:spacing w:before="0" w:beforeAutospacing="0" w:after="0" w:afterAutospacing="0" w:line="360" w:lineRule="auto"/>
        <w:ind w:firstLine="480" w:firstLineChars="200"/>
        <w:rPr>
          <w:rFonts w:hint="eastAsia" w:ascii="宋体" w:hAnsi="宋体" w:eastAsia="宋体" w:cs="宋体"/>
          <w:kern w:val="2"/>
        </w:rPr>
      </w:pPr>
      <w:r>
        <w:rPr>
          <w:rFonts w:hint="eastAsia" w:ascii="宋体" w:hAnsi="宋体" w:eastAsia="宋体" w:cs="宋体"/>
          <w:kern w:val="2"/>
          <w:lang w:val="en-US" w:eastAsia="zh-CN"/>
        </w:rPr>
        <w:t>1、</w:t>
      </w:r>
      <w:r>
        <w:rPr>
          <w:rFonts w:hint="eastAsia" w:ascii="宋体" w:hAnsi="宋体" w:eastAsia="宋体" w:cs="宋体"/>
          <w:kern w:val="2"/>
        </w:rPr>
        <w:t>攻读博士学位研究生报考登记表（贴照片）。</w:t>
      </w:r>
    </w:p>
    <w:p w14:paraId="0D5BDBDC">
      <w:pPr>
        <w:pStyle w:val="3"/>
        <w:widowControl w:val="0"/>
        <w:spacing w:before="0" w:beforeAutospacing="0" w:after="0" w:afterAutospacing="0" w:line="360" w:lineRule="auto"/>
        <w:ind w:firstLine="480" w:firstLineChars="200"/>
        <w:rPr>
          <w:rFonts w:ascii="宋体" w:hAnsi="宋体" w:eastAsia="宋体" w:cs="宋体"/>
          <w:kern w:val="2"/>
        </w:rPr>
      </w:pPr>
      <w:r>
        <w:rPr>
          <w:rFonts w:hint="eastAsia" w:ascii="宋体" w:hAnsi="宋体" w:eastAsia="宋体" w:cs="宋体"/>
          <w:kern w:val="2"/>
          <w:lang w:val="en-US" w:eastAsia="zh-CN"/>
        </w:rPr>
        <w:t>2、</w:t>
      </w:r>
      <w:r>
        <w:rPr>
          <w:rFonts w:hint="eastAsia" w:ascii="宋体" w:hAnsi="宋体" w:eastAsia="宋体" w:cs="宋体"/>
          <w:kern w:val="2"/>
        </w:rPr>
        <w:t>第二代有效居民身份证复印件。</w:t>
      </w:r>
    </w:p>
    <w:p w14:paraId="414B66C2">
      <w:pPr>
        <w:pStyle w:val="3"/>
        <w:widowControl w:val="0"/>
        <w:spacing w:before="0" w:beforeAutospacing="0" w:after="0" w:afterAutospacing="0" w:line="360" w:lineRule="auto"/>
        <w:ind w:firstLine="480" w:firstLineChars="200"/>
        <w:rPr>
          <w:rFonts w:ascii="宋体" w:hAnsi="宋体" w:eastAsia="宋体" w:cs="宋体"/>
          <w:kern w:val="2"/>
        </w:rPr>
      </w:pPr>
      <w:r>
        <w:rPr>
          <w:rFonts w:hint="eastAsia" w:ascii="宋体" w:hAnsi="宋体" w:eastAsia="宋体" w:cs="宋体"/>
          <w:kern w:val="2"/>
          <w:lang w:val="en-US" w:eastAsia="zh-CN"/>
        </w:rPr>
        <w:t>3、</w:t>
      </w:r>
      <w:r>
        <w:rPr>
          <w:rFonts w:hint="eastAsia" w:ascii="宋体" w:hAnsi="宋体" w:eastAsia="宋体" w:cs="宋体"/>
          <w:kern w:val="2"/>
        </w:rPr>
        <w:t>大学（本科或高职高专）毕业证、学士学位证（复印件）；学历学位认证报告（取得境外学历学位的考生，需提供教育部留学服务中心出具的学历学位认证报告，下同）。</w:t>
      </w:r>
    </w:p>
    <w:p w14:paraId="1411119F">
      <w:pPr>
        <w:pStyle w:val="3"/>
        <w:widowControl w:val="0"/>
        <w:spacing w:before="0" w:beforeAutospacing="0" w:after="0" w:afterAutospacing="0" w:line="360" w:lineRule="auto"/>
        <w:ind w:firstLine="480" w:firstLineChars="200"/>
        <w:rPr>
          <w:rFonts w:hint="eastAsia" w:ascii="宋体" w:hAnsi="宋体" w:eastAsia="宋体" w:cs="宋体"/>
          <w:kern w:val="2"/>
        </w:rPr>
      </w:pPr>
      <w:r>
        <w:rPr>
          <w:rFonts w:hint="eastAsia" w:ascii="宋体" w:hAnsi="宋体" w:eastAsia="宋体" w:cs="宋体"/>
          <w:kern w:val="2"/>
          <w:lang w:val="en-US" w:eastAsia="zh-CN"/>
        </w:rPr>
        <w:t>4、</w:t>
      </w:r>
      <w:r>
        <w:rPr>
          <w:rFonts w:hint="eastAsia" w:ascii="宋体" w:hAnsi="宋体" w:eastAsia="宋体" w:cs="宋体"/>
          <w:kern w:val="2"/>
        </w:rPr>
        <w:t>硕士毕业证、学位证（复印件）；学历学位认证报告。</w:t>
      </w:r>
    </w:p>
    <w:p w14:paraId="08473AE7">
      <w:pPr>
        <w:pStyle w:val="3"/>
        <w:widowControl w:val="0"/>
        <w:spacing w:before="0" w:beforeAutospacing="0" w:after="0" w:afterAutospacing="0" w:line="360" w:lineRule="auto"/>
        <w:ind w:firstLine="480" w:firstLineChars="200"/>
        <w:rPr>
          <w:rFonts w:ascii="宋体" w:hAnsi="宋体" w:eastAsia="宋体" w:cs="宋体"/>
          <w:kern w:val="2"/>
        </w:rPr>
      </w:pPr>
      <w:r>
        <w:rPr>
          <w:rFonts w:hint="eastAsia" w:ascii="宋体" w:hAnsi="宋体" w:eastAsia="宋体" w:cs="宋体"/>
          <w:kern w:val="2"/>
          <w:lang w:val="en-US" w:eastAsia="zh-CN"/>
        </w:rPr>
        <w:t>5、</w:t>
      </w:r>
      <w:r>
        <w:rPr>
          <w:rFonts w:hint="eastAsia" w:ascii="宋体" w:hAnsi="宋体" w:eastAsia="宋体" w:cs="宋体"/>
          <w:kern w:val="2"/>
        </w:rPr>
        <w:t>专家推荐书（两位正高级职称专家书面推荐）。</w:t>
      </w:r>
    </w:p>
    <w:p w14:paraId="3DAE8B21">
      <w:pPr>
        <w:pStyle w:val="3"/>
        <w:widowControl w:val="0"/>
        <w:spacing w:before="0" w:beforeAutospacing="0" w:after="0" w:afterAutospacing="0" w:line="360" w:lineRule="auto"/>
        <w:ind w:firstLine="480" w:firstLineChars="200"/>
        <w:rPr>
          <w:rFonts w:ascii="宋体" w:hAnsi="宋体" w:eastAsia="宋体" w:cs="宋体"/>
          <w:kern w:val="2"/>
        </w:rPr>
      </w:pPr>
      <w:r>
        <w:rPr>
          <w:rFonts w:hint="eastAsia" w:ascii="宋体" w:hAnsi="宋体" w:eastAsia="宋体" w:cs="宋体"/>
          <w:kern w:val="2"/>
          <w:lang w:val="en-US" w:eastAsia="zh-CN"/>
        </w:rPr>
        <w:t>6、</w:t>
      </w:r>
      <w:r>
        <w:rPr>
          <w:rFonts w:hint="eastAsia" w:ascii="宋体" w:hAnsi="宋体" w:eastAsia="宋体" w:cs="宋体"/>
          <w:kern w:val="2"/>
        </w:rPr>
        <w:t>硕士阶段成绩单（复印件，须加盖档案所在管理部门公章）。</w:t>
      </w:r>
    </w:p>
    <w:p w14:paraId="6A9A2697">
      <w:pPr>
        <w:pStyle w:val="3"/>
        <w:widowControl w:val="0"/>
        <w:shd w:val="clear" w:color="auto" w:fill="FFFFFF"/>
        <w:spacing w:before="0" w:beforeAutospacing="0" w:after="0" w:afterAutospacing="0" w:line="360" w:lineRule="auto"/>
        <w:ind w:firstLine="480" w:firstLineChars="200"/>
        <w:rPr>
          <w:rFonts w:ascii="宋体" w:hAnsi="宋体" w:eastAsia="宋体" w:cs="宋体"/>
          <w:shd w:val="clear" w:color="auto" w:fill="FFFFFF"/>
        </w:rPr>
      </w:pPr>
      <w:r>
        <w:rPr>
          <w:rFonts w:hint="eastAsia" w:ascii="宋体" w:hAnsi="宋体" w:eastAsia="宋体" w:cs="宋体"/>
          <w:kern w:val="2"/>
          <w:lang w:val="en-US" w:eastAsia="zh-CN"/>
        </w:rPr>
        <w:t>7、</w:t>
      </w:r>
      <w:r>
        <w:rPr>
          <w:rFonts w:hint="eastAsia" w:ascii="宋体" w:hAnsi="宋体" w:eastAsia="宋体" w:cs="宋体"/>
          <w:shd w:val="clear" w:color="auto" w:fill="FFFFFF"/>
        </w:rPr>
        <w:t>外语水平证书、外语成绩单、</w:t>
      </w:r>
      <w:r>
        <w:rPr>
          <w:rFonts w:hint="eastAsia" w:ascii="宋体" w:hAnsi="宋体" w:eastAsia="宋体" w:cs="宋体"/>
          <w:kern w:val="2"/>
        </w:rPr>
        <w:t>公开发表的英文学术论文</w:t>
      </w:r>
      <w:r>
        <w:rPr>
          <w:rFonts w:hint="eastAsia" w:ascii="宋体" w:hAnsi="宋体" w:eastAsia="宋体" w:cs="宋体"/>
          <w:shd w:val="clear" w:color="auto" w:fill="FFFFFF"/>
        </w:rPr>
        <w:t>或</w:t>
      </w:r>
      <w:r>
        <w:rPr>
          <w:rFonts w:hint="eastAsia" w:ascii="宋体" w:hAnsi="宋体" w:eastAsia="宋体" w:cs="宋体"/>
          <w:kern w:val="2"/>
        </w:rPr>
        <w:t>英语语种国家（地区）</w:t>
      </w:r>
      <w:r>
        <w:rPr>
          <w:rFonts w:hint="eastAsia" w:ascii="宋体" w:hAnsi="宋体" w:eastAsia="宋体" w:cs="宋体"/>
          <w:shd w:val="clear" w:color="auto" w:fill="FFFFFF"/>
        </w:rPr>
        <w:t>学习经历证明等。</w:t>
      </w:r>
    </w:p>
    <w:p w14:paraId="4CDA9F98">
      <w:pPr>
        <w:pStyle w:val="3"/>
        <w:widowControl w:val="0"/>
        <w:spacing w:before="0" w:beforeAutospacing="0" w:after="0" w:afterAutospacing="0" w:line="360" w:lineRule="auto"/>
        <w:ind w:firstLine="480" w:firstLineChars="200"/>
        <w:rPr>
          <w:rFonts w:ascii="宋体" w:hAnsi="宋体" w:eastAsia="宋体" w:cs="宋体"/>
          <w:kern w:val="2"/>
        </w:rPr>
      </w:pPr>
      <w:r>
        <w:rPr>
          <w:rFonts w:hint="eastAsia" w:ascii="宋体" w:hAnsi="宋体" w:eastAsia="宋体" w:cs="宋体"/>
          <w:kern w:val="2"/>
          <w:lang w:val="en-US" w:eastAsia="zh-CN"/>
        </w:rPr>
        <w:t>8、</w:t>
      </w:r>
      <w:r>
        <w:rPr>
          <w:rFonts w:hint="eastAsia" w:ascii="宋体" w:hAnsi="宋体" w:eastAsia="宋体" w:cs="宋体"/>
          <w:kern w:val="2"/>
        </w:rPr>
        <w:t>综合能力证明材料，如近期发表的与报考领域相关的学术论文、研究项目、发明专利或专著、咨询报告、获奖证书等研究成果。</w:t>
      </w:r>
    </w:p>
    <w:p w14:paraId="7FEEB2A4">
      <w:pPr>
        <w:pStyle w:val="3"/>
        <w:widowControl w:val="0"/>
        <w:shd w:val="clear" w:color="auto" w:fill="FFFFFF"/>
        <w:spacing w:before="0" w:beforeAutospacing="0" w:after="0" w:afterAutospacing="0" w:line="360" w:lineRule="auto"/>
        <w:ind w:firstLine="480" w:firstLineChars="200"/>
        <w:rPr>
          <w:rFonts w:ascii="宋体" w:hAnsi="宋体" w:eastAsia="宋体" w:cs="宋体"/>
          <w:shd w:val="clear" w:color="auto" w:fill="FFFFFF"/>
        </w:rPr>
      </w:pPr>
      <w:r>
        <w:rPr>
          <w:rFonts w:hint="eastAsia" w:ascii="宋体" w:hAnsi="宋体" w:eastAsia="宋体" w:cs="宋体"/>
          <w:kern w:val="2"/>
          <w:lang w:val="en-US" w:eastAsia="zh-CN"/>
        </w:rPr>
        <w:t>9、</w:t>
      </w:r>
      <w:r>
        <w:rPr>
          <w:rFonts w:hint="eastAsia" w:ascii="宋体" w:hAnsi="宋体" w:eastAsia="宋体" w:cs="宋体"/>
          <w:kern w:val="2"/>
        </w:rPr>
        <w:t>拟攻读工程博士学位研究计划书。一</w:t>
      </w:r>
      <w:r>
        <w:rPr>
          <w:rFonts w:hint="eastAsia" w:ascii="宋体" w:hAnsi="宋体" w:eastAsia="宋体" w:cs="宋体"/>
          <w:shd w:val="clear" w:color="auto" w:fill="FFFFFF"/>
        </w:rPr>
        <w:t>般应结合本人承担的科研项目或工程实践经验，</w:t>
      </w:r>
      <w:r>
        <w:rPr>
          <w:rFonts w:hint="eastAsia" w:ascii="宋体" w:hAnsi="宋体" w:eastAsia="宋体" w:cs="宋体"/>
        </w:rPr>
        <w:t>着重阐明本人在未来工程博士学习期间拟开展的研究内容、关键问题、研究思路、研究方法、已有基础及预期目标等，</w:t>
      </w:r>
      <w:r>
        <w:rPr>
          <w:rFonts w:hint="eastAsia" w:ascii="宋体" w:hAnsi="宋体" w:eastAsia="宋体" w:cs="宋体"/>
          <w:shd w:val="clear" w:color="auto" w:fill="FFFFFF"/>
        </w:rPr>
        <w:t>字数不少于</w:t>
      </w:r>
      <w:r>
        <w:rPr>
          <w:rFonts w:ascii="宋体" w:hAnsi="宋体" w:eastAsia="宋体" w:cs="宋体"/>
          <w:shd w:val="clear" w:color="auto" w:fill="FFFFFF"/>
        </w:rPr>
        <w:t>3</w:t>
      </w:r>
      <w:r>
        <w:rPr>
          <w:rFonts w:hint="eastAsia" w:ascii="宋体" w:hAnsi="宋体" w:eastAsia="宋体" w:cs="宋体"/>
          <w:shd w:val="clear" w:color="auto" w:fill="FFFFFF"/>
        </w:rPr>
        <w:t>000字。</w:t>
      </w:r>
    </w:p>
    <w:p w14:paraId="11A4E7A6">
      <w:pPr>
        <w:pStyle w:val="3"/>
        <w:widowControl w:val="0"/>
        <w:spacing w:before="0" w:beforeAutospacing="0" w:after="0" w:afterAutospacing="0" w:line="360" w:lineRule="auto"/>
        <w:ind w:firstLine="480" w:firstLineChars="200"/>
        <w:rPr>
          <w:rFonts w:ascii="宋体" w:hAnsi="宋体" w:eastAsia="宋体" w:cs="宋体"/>
          <w:kern w:val="2"/>
        </w:rPr>
      </w:pPr>
      <w:r>
        <w:rPr>
          <w:rFonts w:hint="eastAsia" w:ascii="宋体" w:hAnsi="宋体" w:eastAsia="宋体" w:cs="宋体"/>
          <w:kern w:val="2"/>
          <w:lang w:val="en-US" w:eastAsia="zh-CN"/>
        </w:rPr>
        <w:t>10、</w:t>
      </w:r>
      <w:r>
        <w:rPr>
          <w:rFonts w:hint="eastAsia" w:ascii="宋体" w:hAnsi="宋体" w:eastAsia="宋体" w:cs="宋体"/>
          <w:kern w:val="2"/>
        </w:rPr>
        <w:t>报考定向就业考生还应提交所在单位人事部门同意报考的介绍信。</w:t>
      </w:r>
    </w:p>
    <w:p w14:paraId="37E85A51">
      <w:pPr>
        <w:pStyle w:val="3"/>
        <w:widowControl w:val="0"/>
        <w:spacing w:before="0" w:beforeAutospacing="0" w:after="0" w:afterAutospacing="0" w:line="360" w:lineRule="auto"/>
        <w:ind w:firstLine="480" w:firstLineChars="200"/>
        <w:rPr>
          <w:rFonts w:hint="eastAsia" w:ascii="宋体" w:hAnsi="宋体" w:eastAsia="宋体" w:cs="宋体"/>
          <w:kern w:val="2"/>
        </w:rPr>
      </w:pPr>
      <w:r>
        <w:rPr>
          <w:rFonts w:hint="eastAsia" w:ascii="宋体" w:hAnsi="宋体" w:eastAsia="宋体" w:cs="宋体"/>
          <w:kern w:val="2"/>
          <w:lang w:val="en-US" w:eastAsia="zh-CN"/>
        </w:rPr>
        <w:t>11、</w:t>
      </w:r>
      <w:r>
        <w:rPr>
          <w:rFonts w:hint="eastAsia" w:ascii="宋体" w:hAnsi="宋体" w:eastAsia="宋体" w:cs="宋体"/>
          <w:kern w:val="2"/>
        </w:rPr>
        <w:t>同等学力考生，以及符合基本报考条件、跨学科门类报考的考生，还需提供学院要求的其他材料。</w:t>
      </w:r>
    </w:p>
    <w:p w14:paraId="10B595FA">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eastAsia="zh-CN"/>
        </w:rPr>
        <w:t>（二）</w:t>
      </w:r>
      <w:r>
        <w:rPr>
          <w:rFonts w:hint="eastAsia" w:ascii="宋体" w:hAnsi="宋体" w:eastAsia="宋体" w:cs="宋体"/>
          <w:sz w:val="24"/>
          <w:szCs w:val="24"/>
        </w:rPr>
        <w:t>对通过学院审核的优秀学生，</w:t>
      </w:r>
      <w:r>
        <w:rPr>
          <w:rFonts w:hint="eastAsia" w:ascii="宋体" w:hAnsi="宋体" w:eastAsia="宋体" w:cs="宋体"/>
          <w:sz w:val="24"/>
          <w:szCs w:val="24"/>
          <w:lang w:eastAsia="zh-CN"/>
        </w:rPr>
        <w:t>由学科</w:t>
      </w:r>
      <w:r>
        <w:rPr>
          <w:rFonts w:hint="eastAsia" w:ascii="宋体" w:hAnsi="宋体" w:eastAsia="宋体" w:cs="宋体"/>
          <w:sz w:val="24"/>
          <w:szCs w:val="24"/>
        </w:rPr>
        <w:t>组织导师进行复试。</w:t>
      </w:r>
    </w:p>
    <w:p w14:paraId="3F4446AE">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eastAsia="zh-CN"/>
        </w:rPr>
        <w:t>（三）</w:t>
      </w:r>
      <w:r>
        <w:rPr>
          <w:rFonts w:hint="eastAsia" w:ascii="宋体" w:hAnsi="宋体" w:eastAsia="宋体" w:cs="宋体"/>
          <w:sz w:val="24"/>
          <w:szCs w:val="24"/>
        </w:rPr>
        <w:t>通过复试的学生，可获博士研究生录取资格，学科根据当年生源情况确定预录取名单。</w:t>
      </w:r>
    </w:p>
    <w:p w14:paraId="0B55A97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宋体" w:hAnsi="宋体" w:eastAsia="宋体" w:cs="宋体"/>
          <w:b/>
          <w:bCs/>
          <w:sz w:val="24"/>
          <w:szCs w:val="24"/>
        </w:rPr>
      </w:pPr>
      <w:r>
        <w:rPr>
          <w:rFonts w:hint="eastAsia" w:ascii="宋体" w:hAnsi="宋体" w:eastAsia="宋体" w:cs="宋体"/>
          <w:b/>
          <w:bCs/>
          <w:sz w:val="24"/>
          <w:szCs w:val="24"/>
        </w:rPr>
        <w:t>三、</w:t>
      </w:r>
      <w:r>
        <w:rPr>
          <w:rFonts w:hint="eastAsia" w:ascii="宋体" w:hAnsi="宋体" w:eastAsia="宋体" w:cs="宋体"/>
          <w:b/>
          <w:bCs/>
          <w:sz w:val="24"/>
          <w:szCs w:val="24"/>
          <w:lang w:eastAsia="zh-CN"/>
        </w:rPr>
        <w:t>工程博士</w:t>
      </w:r>
      <w:r>
        <w:rPr>
          <w:rFonts w:hint="eastAsia" w:ascii="宋体" w:hAnsi="宋体" w:eastAsia="宋体" w:cs="宋体"/>
          <w:b/>
          <w:bCs/>
          <w:sz w:val="24"/>
          <w:szCs w:val="24"/>
        </w:rPr>
        <w:t>优秀生源选拔的有关说明</w:t>
      </w:r>
      <w:bookmarkStart w:id="1" w:name="_GoBack"/>
      <w:bookmarkEnd w:id="1"/>
    </w:p>
    <w:p w14:paraId="552D1AB4">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yellow"/>
          <w:lang w:val="en-US"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工程</w:t>
      </w:r>
      <w:r>
        <w:rPr>
          <w:rFonts w:hint="eastAsia" w:ascii="宋体" w:hAnsi="宋体" w:eastAsia="宋体" w:cs="宋体"/>
          <w:sz w:val="24"/>
          <w:szCs w:val="24"/>
        </w:rPr>
        <w:t>博士研究生的优秀生源申报启动时段：</w:t>
      </w:r>
      <w:r>
        <w:rPr>
          <w:rFonts w:hint="eastAsia" w:ascii="宋体" w:hAnsi="宋体" w:eastAsia="宋体" w:cs="宋体"/>
          <w:sz w:val="24"/>
          <w:szCs w:val="24"/>
          <w:highlight w:val="none"/>
          <w:lang w:val="en-US" w:eastAsia="zh-CN"/>
        </w:rPr>
        <w:t>2024年7月15日--2024年10月14日。</w:t>
      </w:r>
    </w:p>
    <w:p w14:paraId="1795276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获得攻读博士研究生的优秀生源资格的考生，经个人申请，学院协助办理出入校园手续，方便学生和导师进行课题交流。</w:t>
      </w:r>
    </w:p>
    <w:p w14:paraId="6B77DA8E">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在选拔工作中，若申请者因个人原因，所提交的材料有弄虚作假或学术不端等行为，一经查实，将取消其申请资格；已录取但尚未入学者，将取消其博士生入学资格；已录取且已注册博士学籍者，将取消其博士学籍。</w:t>
      </w:r>
    </w:p>
    <w:p w14:paraId="1540FADA">
      <w:pPr>
        <w:pStyle w:val="2"/>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60" w:lineRule="exact"/>
        <w:ind w:left="0" w:right="0" w:firstLine="480" w:firstLineChars="200"/>
        <w:jc w:val="left"/>
        <w:textAlignment w:val="auto"/>
        <w:rPr>
          <w:rFonts w:hint="eastAsia" w:ascii="宋体" w:hAnsi="宋体" w:eastAsia="宋体" w:cs="宋体"/>
          <w:kern w:val="2"/>
          <w:sz w:val="24"/>
          <w:szCs w:val="24"/>
          <w:lang w:val="en-US" w:eastAsia="zh-CN" w:bidi="ar-SA"/>
        </w:rPr>
      </w:pPr>
      <w:r>
        <w:rPr>
          <w:rFonts w:hint="eastAsia" w:cs="宋体"/>
          <w:b w:val="0"/>
          <w:bCs w:val="0"/>
          <w:kern w:val="2"/>
          <w:sz w:val="24"/>
          <w:szCs w:val="24"/>
          <w:lang w:val="en-US" w:eastAsia="zh-CN" w:bidi="ar-SA"/>
        </w:rPr>
        <w:t>4、</w:t>
      </w:r>
      <w:r>
        <w:rPr>
          <w:rFonts w:hint="eastAsia" w:ascii="宋体" w:hAnsi="宋体" w:eastAsia="宋体" w:cs="宋体"/>
          <w:b w:val="0"/>
          <w:bCs w:val="0"/>
          <w:kern w:val="2"/>
          <w:sz w:val="24"/>
          <w:szCs w:val="24"/>
          <w:lang w:val="en-US" w:eastAsia="zh-CN" w:bidi="ar-SA"/>
        </w:rPr>
        <w:t>报考工程博士的考生，如资格审核未能通过的，将不再进入学院后续环节的考核。</w:t>
      </w:r>
    </w:p>
    <w:p w14:paraId="30DDFEEC">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60" w:lineRule="exact"/>
        <w:ind w:right="0"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报考“少数民族高层次骨干人才”专项博士研究生计划的少数民族考生，按照教育部和省级教育主管部门的有关要求报考（详见教育部有关文件），我校将规范招生程序、严格录取标准。被录取考生需与我校、生源地省级教育行政部门或（及）所在单位签订三方（或四方）定向协议书。欢迎符合报考条件的少数民族考生咨询并积极报考。</w:t>
      </w:r>
    </w:p>
    <w:p w14:paraId="3571B8E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有关优秀生源的其他未尽事宜，</w:t>
      </w:r>
      <w:r>
        <w:rPr>
          <w:rFonts w:hint="eastAsia" w:ascii="宋体" w:hAnsi="宋体" w:eastAsia="宋体" w:cs="宋体"/>
          <w:sz w:val="24"/>
          <w:szCs w:val="24"/>
          <w:lang w:eastAsia="zh-CN"/>
        </w:rPr>
        <w:t>由</w:t>
      </w:r>
      <w:r>
        <w:rPr>
          <w:rFonts w:hint="eastAsia" w:ascii="宋体" w:hAnsi="宋体" w:eastAsia="宋体" w:cs="宋体"/>
          <w:sz w:val="24"/>
          <w:szCs w:val="24"/>
        </w:rPr>
        <w:t>学院研究生办公室负责解释。</w:t>
      </w:r>
    </w:p>
    <w:p w14:paraId="0526B6FA">
      <w:pPr>
        <w:keepNext w:val="0"/>
        <w:keepLines w:val="0"/>
        <w:pageBreakBefore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sz w:val="24"/>
          <w:szCs w:val="24"/>
        </w:rPr>
      </w:pPr>
      <w:r>
        <w:rPr>
          <w:rFonts w:hint="eastAsia" w:ascii="宋体" w:hAnsi="宋体" w:eastAsia="宋体" w:cs="宋体"/>
          <w:sz w:val="24"/>
          <w:szCs w:val="24"/>
        </w:rPr>
        <w:t>自动化与信息工程学院研究生办公室电话：82312427 张老师</w:t>
      </w:r>
    </w:p>
    <w:p w14:paraId="7D71E9F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14:paraId="66A25388">
      <w:pPr>
        <w:numPr>
          <w:ilvl w:val="0"/>
          <w:numId w:val="0"/>
        </w:numPr>
        <w:ind w:leftChars="0"/>
        <w:rPr>
          <w:rFonts w:hint="eastAsia" w:ascii="仿宋_GB2312" w:hAnsi="宋体" w:eastAsia="仿宋_GB2312" w:cs="宋体"/>
          <w:color w:val="000000"/>
          <w:kern w:val="0"/>
          <w:sz w:val="28"/>
          <w:szCs w:val="28"/>
          <w:lang w:eastAsia="zh-CN"/>
        </w:rPr>
      </w:pPr>
    </w:p>
    <w:p w14:paraId="23F4CD1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sz w:val="24"/>
          <w:szCs w:val="24"/>
          <w:lang w:val="en-US" w:eastAsia="zh-CN"/>
        </w:rPr>
      </w:pPr>
      <w:r>
        <w:rPr>
          <w:rFonts w:hint="eastAsia"/>
          <w:sz w:val="24"/>
          <w:szCs w:val="24"/>
          <w:lang w:val="en-US" w:eastAsia="zh-CN"/>
        </w:rPr>
        <w:t xml:space="preserve">                                                    自动化与信息工程学院</w:t>
      </w:r>
    </w:p>
    <w:p w14:paraId="77D84E17">
      <w:pPr>
        <w:numPr>
          <w:ilvl w:val="0"/>
          <w:numId w:val="0"/>
        </w:numPr>
        <w:ind w:leftChars="0" w:firstLine="6480" w:firstLineChars="2700"/>
        <w:jc w:val="left"/>
        <w:rPr>
          <w:rFonts w:hint="eastAsia" w:ascii="仿宋_GB2312" w:hAnsi="宋体" w:eastAsia="仿宋_GB2312" w:cs="宋体"/>
          <w:color w:val="000000"/>
          <w:kern w:val="0"/>
          <w:sz w:val="28"/>
          <w:szCs w:val="28"/>
          <w:lang w:eastAsia="zh-CN"/>
        </w:rPr>
      </w:pPr>
      <w:r>
        <w:rPr>
          <w:rFonts w:hint="eastAsia"/>
          <w:sz w:val="24"/>
          <w:szCs w:val="24"/>
          <w:lang w:val="en-US" w:eastAsia="zh-CN"/>
        </w:rPr>
        <w:t>2024年7月10日</w:t>
      </w:r>
    </w:p>
    <w:p w14:paraId="34397A04">
      <w:pPr>
        <w:numPr>
          <w:ilvl w:val="0"/>
          <w:numId w:val="0"/>
        </w:numPr>
        <w:ind w:leftChars="0"/>
        <w:rPr>
          <w:rFonts w:hint="eastAsia" w:ascii="仿宋_GB2312" w:hAnsi="宋体" w:eastAsia="仿宋_GB2312" w:cs="宋体"/>
          <w:color w:val="000000"/>
          <w:kern w:val="0"/>
          <w:sz w:val="28"/>
          <w:szCs w:val="28"/>
          <w:lang w:eastAsia="zh-CN"/>
        </w:rPr>
      </w:pPr>
    </w:p>
    <w:p w14:paraId="51FA64FD">
      <w:pPr>
        <w:keepNext w:val="0"/>
        <w:keepLines w:val="0"/>
        <w:pageBreakBefore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附件</w:t>
      </w:r>
      <w:r>
        <w:rPr>
          <w:rFonts w:hint="eastAsia" w:ascii="宋体" w:hAnsi="宋体" w:eastAsia="宋体" w:cs="宋体"/>
          <w:sz w:val="24"/>
          <w:szCs w:val="24"/>
          <w:lang w:val="en-US" w:eastAsia="zh-CN"/>
        </w:rPr>
        <w:t>1：西安</w:t>
      </w:r>
      <w:r>
        <w:rPr>
          <w:rFonts w:hint="eastAsia" w:ascii="宋体" w:hAnsi="宋体" w:eastAsia="宋体" w:cs="宋体"/>
          <w:sz w:val="24"/>
          <w:szCs w:val="24"/>
          <w:lang w:eastAsia="zh-CN"/>
        </w:rPr>
        <w:t>理工大学攻读博士学位研究生报考登记表（工程博士）</w:t>
      </w:r>
    </w:p>
    <w:p w14:paraId="6623CDBE">
      <w:pPr>
        <w:keepNext w:val="0"/>
        <w:keepLines w:val="0"/>
        <w:pageBreakBefore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附件</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：西安理工大学报考研究生专家推荐书</w:t>
      </w:r>
    </w:p>
    <w:p w14:paraId="2606331D">
      <w:pPr>
        <w:keepNext w:val="0"/>
        <w:keepLines w:val="0"/>
        <w:pageBreakBefore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附件</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：报考博士研究生学籍、学历、学位认证办法（参考）</w:t>
      </w:r>
    </w:p>
    <w:p w14:paraId="4B1A7ADD">
      <w:pPr>
        <w:keepNext w:val="0"/>
        <w:keepLines w:val="0"/>
        <w:pageBreakBefore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附件</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：西安理工大学攻读博士研究生审批表(需审批考生适用)</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等线">
    <w:altName w:val="微软雅黑"/>
    <w:panose1 w:val="02010600030101010101"/>
    <w:charset w:val="86"/>
    <w:family w:val="auto"/>
    <w:pitch w:val="default"/>
    <w:sig w:usb0="00000000" w:usb1="00000000"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AED61C"/>
    <w:multiLevelType w:val="singleLevel"/>
    <w:tmpl w:val="D4AED61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hZWU4ZDAyNmRhZThlZjRiNzhhYzVkNGU1ZTJiMGUifQ=="/>
  </w:docVars>
  <w:rsids>
    <w:rsidRoot w:val="00000000"/>
    <w:rsid w:val="03800D34"/>
    <w:rsid w:val="039C3694"/>
    <w:rsid w:val="376B167E"/>
    <w:rsid w:val="38005497"/>
    <w:rsid w:val="3C2518EF"/>
    <w:rsid w:val="406A16BE"/>
    <w:rsid w:val="59CA1AAC"/>
    <w:rsid w:val="693E02A5"/>
    <w:rsid w:val="727F0453"/>
    <w:rsid w:val="7F216F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qFormat/>
    <w:uiPriority w:val="99"/>
    <w:pPr>
      <w:widowControl/>
      <w:spacing w:before="100" w:beforeAutospacing="1" w:after="100" w:afterAutospacing="1"/>
      <w:jc w:val="left"/>
    </w:pPr>
    <w:rPr>
      <w:rFonts w:ascii="Arial Unicode MS" w:hAnsi="Arial Unicode MS" w:eastAsia="Arial Unicode MS" w:cs="Arial Unicode MS"/>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2187</Words>
  <Characters>2234</Characters>
  <Lines>0</Lines>
  <Paragraphs>0</Paragraphs>
  <TotalTime>0</TotalTime>
  <ScaleCrop>false</ScaleCrop>
  <LinksUpToDate>false</LinksUpToDate>
  <CharactersWithSpaces>2296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2024-07-11T04:12:00Z</dcterms:created>
  <dc:creator>Administrator</dc:creator>
  <cp:lastModifiedBy>快乐相随</cp:lastModifiedBy>
  <dcterms:modified xsi:type="dcterms:W3CDTF">2024-07-11T08:16:37Z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C4E84048D1F54D4598C2CDF871E06207_13</vt:lpwstr>
  </property>
</Properties>
</file>