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F3AFA">
      <w:pPr>
        <w:keepNext w:val="0"/>
        <w:keepLines w:val="0"/>
        <w:pageBreakBefore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sz w:val="32"/>
          <w:szCs w:val="32"/>
        </w:rPr>
      </w:pPr>
      <w:r>
        <w:rPr>
          <w:rFonts w:hint="eastAsia" w:ascii="宋体" w:hAnsi="宋体" w:eastAsia="宋体" w:cs="宋体"/>
          <w:b w:val="0"/>
          <w:bCs/>
          <w:sz w:val="32"/>
          <w:szCs w:val="32"/>
        </w:rPr>
        <w:t>自动化</w:t>
      </w:r>
      <w:r>
        <w:rPr>
          <w:rFonts w:hint="eastAsia" w:ascii="宋体" w:hAnsi="宋体" w:eastAsia="宋体" w:cs="宋体"/>
          <w:b w:val="0"/>
          <w:bCs/>
          <w:sz w:val="32"/>
          <w:szCs w:val="32"/>
          <w:lang w:eastAsia="zh-CN"/>
        </w:rPr>
        <w:t>与信息工程学院</w:t>
      </w:r>
      <w:r>
        <w:rPr>
          <w:rFonts w:hint="eastAsia" w:ascii="宋体" w:hAnsi="宋体" w:eastAsia="宋体" w:cs="宋体"/>
          <w:b w:val="0"/>
          <w:bCs/>
          <w:sz w:val="32"/>
          <w:szCs w:val="32"/>
          <w:lang w:val="en-US" w:eastAsia="zh-CN"/>
        </w:rPr>
        <w:t>2025年学术学位</w:t>
      </w:r>
      <w:r>
        <w:rPr>
          <w:rFonts w:hint="eastAsia" w:ascii="宋体" w:hAnsi="宋体" w:eastAsia="宋体" w:cs="宋体"/>
          <w:b w:val="0"/>
          <w:bCs/>
          <w:sz w:val="32"/>
          <w:szCs w:val="32"/>
        </w:rPr>
        <w:t>博士生</w:t>
      </w:r>
    </w:p>
    <w:p w14:paraId="0F7DF2DE">
      <w:pPr>
        <w:keepNext w:val="0"/>
        <w:keepLines w:val="0"/>
        <w:pageBreakBefore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sz w:val="32"/>
          <w:szCs w:val="32"/>
        </w:rPr>
      </w:pPr>
      <w:r>
        <w:rPr>
          <w:rFonts w:hint="eastAsia" w:ascii="宋体" w:hAnsi="宋体" w:eastAsia="宋体" w:cs="宋体"/>
          <w:b w:val="0"/>
          <w:bCs/>
          <w:sz w:val="32"/>
          <w:szCs w:val="32"/>
        </w:rPr>
        <w:t>优秀生源选拔实施办法</w:t>
      </w:r>
    </w:p>
    <w:p w14:paraId="2FE7EA0E">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sz w:val="24"/>
          <w:szCs w:val="24"/>
        </w:rPr>
      </w:pPr>
    </w:p>
    <w:p w14:paraId="465AB28D">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优秀生源</w:t>
      </w:r>
      <w:bookmarkStart w:id="0" w:name="_Hlk144202583"/>
      <w:r>
        <w:rPr>
          <w:rFonts w:hint="eastAsia" w:ascii="宋体" w:hAnsi="宋体" w:eastAsia="宋体" w:cs="宋体"/>
          <w:sz w:val="24"/>
          <w:szCs w:val="24"/>
        </w:rPr>
        <w:t>选拔</w:t>
      </w:r>
      <w:bookmarkEnd w:id="0"/>
      <w:r>
        <w:rPr>
          <w:rFonts w:hint="eastAsia" w:ascii="宋体" w:hAnsi="宋体" w:eastAsia="宋体" w:cs="宋体"/>
          <w:sz w:val="24"/>
          <w:szCs w:val="24"/>
        </w:rPr>
        <w:t>申请条件</w:t>
      </w:r>
    </w:p>
    <w:p w14:paraId="02AA7D10">
      <w:pPr>
        <w:keepNext w:val="0"/>
        <w:keepLines w:val="0"/>
        <w:pageBreakBefore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申请者必须同时满足以下申请条件：</w:t>
      </w:r>
    </w:p>
    <w:p w14:paraId="55899F3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（一）应届硕士毕业生或已获得硕士学位（最迟</w:t>
      </w:r>
      <w:r>
        <w:rPr>
          <w:rFonts w:hint="eastAsia" w:ascii="宋体" w:hAnsi="宋体" w:eastAsia="宋体" w:cs="宋体"/>
          <w:sz w:val="24"/>
          <w:szCs w:val="24"/>
          <w:lang w:val="en-US" w:eastAsia="zh-CN"/>
        </w:rPr>
        <w:t>2025年9月1日</w:t>
      </w:r>
      <w:r>
        <w:rPr>
          <w:rFonts w:hint="eastAsia" w:ascii="宋体" w:hAnsi="宋体" w:eastAsia="宋体" w:cs="宋体"/>
          <w:sz w:val="24"/>
          <w:szCs w:val="24"/>
          <w:lang w:eastAsia="zh-CN"/>
        </w:rPr>
        <w:t>前取得硕士毕业证、学位证）</w:t>
      </w:r>
    </w:p>
    <w:p w14:paraId="1E56E72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（二）</w:t>
      </w:r>
      <w:r>
        <w:rPr>
          <w:rFonts w:hint="eastAsia" w:ascii="宋体" w:hAnsi="宋体" w:eastAsia="宋体" w:cs="宋体"/>
          <w:color w:val="000000"/>
          <w:kern w:val="0"/>
          <w:sz w:val="24"/>
          <w:szCs w:val="24"/>
          <w:lang w:val="en-US" w:eastAsia="zh-CN" w:bidi="ar"/>
        </w:rPr>
        <w:t>诚实守信，学风端正，无任何考试作弊、剽窃他人学术成果及其它违法违纪受处分记录。</w:t>
      </w:r>
    </w:p>
    <w:p w14:paraId="6E4A796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（三）外语水平须符合以下任一项。</w:t>
      </w:r>
    </w:p>
    <w:p w14:paraId="1003330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1、大学英语六级CET-6成绩达到425分（折合百分制60分）</w:t>
      </w:r>
      <w:r>
        <w:rPr>
          <w:rFonts w:hint="eastAsia" w:ascii="宋体" w:hAnsi="宋体" w:eastAsia="宋体" w:cs="宋体"/>
          <w:sz w:val="24"/>
          <w:szCs w:val="24"/>
        </w:rPr>
        <w:t>及以上；托福 (TOEFL) 、雅思 ( IELTS ) 、美国研究生入学考试 ( GRE ) 、国家英语专业考试 ( TEM-4、TEM-8 ) 及其他语种参照 CET-6 成绩合格标准折算。</w:t>
      </w:r>
    </w:p>
    <w:p w14:paraId="2DCC8D4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以第一作者公开发表外文学术论文 1 篇(含国际会议论文， 该论文不与科研要求重复使用) ；</w:t>
      </w:r>
    </w:p>
    <w:p w14:paraId="39579A0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四 ) 具有与申请学科相关的学术论文或相应的科研成果。</w:t>
      </w:r>
    </w:p>
    <w:p w14:paraId="3158F5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通过全国统一考试方式入学的应届硕士毕业生或硕士毕业两年内的考生 (含两年。指在当年博士研究生入学报到之前，两年内获得硕士研究生毕业证者。毕业时间以毕业证颁发日期为准) 。</w:t>
      </w:r>
    </w:p>
    <w:p w14:paraId="7A37316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硕士阶段课程学习成绩优秀，且在学期间以第一作者在 CSCD/CSSCI 期刊上发表学术论文 1 篇；或以导师第一作者、本人第二作者在 CSCD/CSSCI 期刊上发表学术论文 </w:t>
      </w:r>
      <w:r>
        <w:rPr>
          <w:rFonts w:hint="eastAsia" w:ascii="宋体" w:hAnsi="宋体" w:eastAsia="宋体" w:cs="宋体"/>
          <w:sz w:val="24"/>
          <w:szCs w:val="24"/>
          <w:lang w:val="en-US" w:eastAsia="zh-CN"/>
        </w:rPr>
        <w:t>2</w:t>
      </w:r>
      <w:bookmarkStart w:id="2" w:name="_GoBack"/>
      <w:bookmarkEnd w:id="2"/>
      <w:r>
        <w:rPr>
          <w:rFonts w:hint="eastAsia" w:ascii="宋体" w:hAnsi="宋体" w:eastAsia="宋体" w:cs="宋体"/>
          <w:sz w:val="24"/>
          <w:szCs w:val="24"/>
        </w:rPr>
        <w:t>篇或被 SCI/SSCI 收录 1 篇或获得国家发明专利授权 1 项 (有录用证明可认定为已发表，且导师必须为本人第一导师) 。</w:t>
      </w:r>
    </w:p>
    <w:p w14:paraId="53B1C11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硕士毕业两年以上的考生 (近五年的科研成果，满足下列任一条即可) 。</w:t>
      </w:r>
    </w:p>
    <w:p w14:paraId="4BDE171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( 1 )本人以第一作者在国际知名学术刊物(详见西安理工大 学研究生院制定的《国际知名学术刊物目录》 ) 上发表学术论文</w:t>
      </w:r>
      <w:r>
        <w:rPr>
          <w:rFonts w:hint="eastAsia" w:ascii="宋体" w:hAnsi="宋体" w:eastAsia="宋体" w:cs="宋体"/>
          <w:sz w:val="24"/>
          <w:szCs w:val="24"/>
          <w:lang w:val="en-US" w:eastAsia="zh-CN"/>
        </w:rPr>
        <w:t>1篇；</w:t>
      </w:r>
    </w:p>
    <w:p w14:paraId="4C0A9E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( 2 ) 本人以第一作者发表学术论文 1 篇并被 SCI/SSCI 收录 或该篇论文为《西安理工大学限定性期刊目录》(研究生院制定) 所列A 类期刊，且同时具备下列学术成果之一：</w:t>
      </w:r>
    </w:p>
    <w:p w14:paraId="06F6D23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①获科研奖 1 项 (须省部级科技成果二等奖及以上，本人排名前三) ;</w:t>
      </w:r>
    </w:p>
    <w:p w14:paraId="7C8F5A4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②出版学术专著 1 部 (本人主编或独立完成) ；</w:t>
      </w:r>
    </w:p>
    <w:p w14:paraId="40CCD72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③获国家发明专利授权 1 项 (本人排名第一 ) ；</w:t>
      </w:r>
    </w:p>
    <w:p w14:paraId="79AA46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④本人以第一作者发表的学术论文被 SCI/SSCI 收录 1 篇，或被人大全文复印或新华文摘收录 (仅限法学门类) ；</w:t>
      </w:r>
    </w:p>
    <w:p w14:paraId="75E80C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⑤本人以第一作者在《西安理工大学限定性期刊目录》  (研究生院制定) 所列期刊上发表学术论文 2 篇；</w:t>
      </w:r>
    </w:p>
    <w:p w14:paraId="260E41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⑥本人以第一作者在CSCD/CSSCI期刊上发表学术论文 4 篇。</w:t>
      </w:r>
    </w:p>
    <w:p w14:paraId="3DE3AF9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（五）</w:t>
      </w:r>
      <w:r>
        <w:rPr>
          <w:rFonts w:hint="eastAsia" w:ascii="宋体" w:hAnsi="宋体" w:eastAsia="宋体" w:cs="宋体"/>
          <w:sz w:val="24"/>
          <w:szCs w:val="24"/>
        </w:rPr>
        <w:t>我院直博和硕博连读生，且符合学校直博和硕博连读条件。</w:t>
      </w:r>
    </w:p>
    <w:p w14:paraId="335BF23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二、优秀生源选拔申请流程</w:t>
      </w:r>
    </w:p>
    <w:p w14:paraId="5E3387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申请者应参照</w:t>
      </w:r>
      <w:r>
        <w:rPr>
          <w:rFonts w:hint="eastAsia" w:ascii="宋体" w:hAnsi="宋体" w:eastAsia="宋体" w:cs="宋体"/>
          <w:sz w:val="24"/>
          <w:szCs w:val="24"/>
          <w:lang w:val="en-US" w:eastAsia="zh-CN"/>
        </w:rPr>
        <w:t>2024</w:t>
      </w:r>
      <w:r>
        <w:rPr>
          <w:rFonts w:hint="eastAsia" w:ascii="宋体" w:hAnsi="宋体" w:eastAsia="宋体" w:cs="宋体"/>
          <w:sz w:val="24"/>
          <w:szCs w:val="24"/>
        </w:rPr>
        <w:t>年《西安理工大学博士研究生招生专业目录》 中公布的专业或研究方向及导师名单，</w:t>
      </w:r>
      <w:r>
        <w:rPr>
          <w:rFonts w:hint="eastAsia" w:ascii="宋体" w:hAnsi="宋体" w:eastAsia="宋体" w:cs="宋体"/>
          <w:sz w:val="24"/>
          <w:szCs w:val="24"/>
          <w:lang w:eastAsia="zh-CN"/>
        </w:rPr>
        <w:t>提前与导师联系，</w:t>
      </w:r>
      <w:r>
        <w:rPr>
          <w:rFonts w:hint="eastAsia" w:ascii="宋体" w:hAnsi="宋体" w:eastAsia="宋体" w:cs="宋体"/>
          <w:sz w:val="24"/>
          <w:szCs w:val="24"/>
        </w:rPr>
        <w:t>导师同意后方有资格申请。</w:t>
      </w:r>
    </w:p>
    <w:p w14:paraId="66B604F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（一）提交申请材料</w:t>
      </w:r>
    </w:p>
    <w:p w14:paraId="2CB4604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凡申请参加西安理工大学自动化信息与工程学院</w:t>
      </w:r>
      <w:r>
        <w:rPr>
          <w:rFonts w:hint="eastAsia" w:ascii="宋体" w:hAnsi="宋体" w:eastAsia="宋体" w:cs="宋体"/>
          <w:sz w:val="24"/>
          <w:szCs w:val="24"/>
        </w:rPr>
        <w:t>博士生优秀生源</w:t>
      </w:r>
      <w:r>
        <w:rPr>
          <w:rFonts w:hint="eastAsia" w:ascii="宋体" w:hAnsi="宋体" w:eastAsia="宋体" w:cs="宋体"/>
          <w:sz w:val="24"/>
          <w:szCs w:val="24"/>
          <w:lang w:eastAsia="zh-CN"/>
        </w:rPr>
        <w:t>选拔的学生，须在规定时间内提交如下材料：</w:t>
      </w:r>
    </w:p>
    <w:p w14:paraId="0A938762">
      <w:pPr>
        <w:keepNext w:val="0"/>
        <w:keepLines w:val="0"/>
        <w:pageBreakBefore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《攻读博士学位研究生登记表》；</w:t>
      </w:r>
    </w:p>
    <w:p w14:paraId="701159DB">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硕士研究生学历、学位证书复印件 (应届硕士生提供研究生证复印件) 及大学本科毕业证书、学位证书复印件；</w:t>
      </w:r>
    </w:p>
    <w:p w14:paraId="77A03ED0">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硕士和本科阶段成绩单原件(复印件须加盖档案所在管 理部门公章) ；</w:t>
      </w:r>
    </w:p>
    <w:p w14:paraId="317C319B">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科研成果和能力证明材料，如公开发表的学术论文或论 文正式录用函、专利、获奖证书复印件等；</w:t>
      </w:r>
    </w:p>
    <w:p w14:paraId="18CF551B">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两名所报学科专业或相近学科专业高职以上职称专家签 名并密封的书面推荐意见；</w:t>
      </w:r>
    </w:p>
    <w:p w14:paraId="2FE453E7">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外语水平成绩证明复印件一份；</w:t>
      </w:r>
    </w:p>
    <w:p w14:paraId="659F483A">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硕士学位论文及硕士学位论文特色自我评述 (应届硕士 毕业生可提供硕士学位论文开题报告、摘要和研究内容目录等) ；</w:t>
      </w:r>
    </w:p>
    <w:p w14:paraId="5FDEDDA5">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考生须根据我校博士生招生目录上拟报考导师的研究方 向，提交一份科学研究计划书，计划书内容包括研究目的、研究 背景、研究内容、研究方案、创新点等，要求字数不少于 3000 字，并列出必要的参考文献；</w:t>
      </w:r>
    </w:p>
    <w:p w14:paraId="64BF7EB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（二）</w:t>
      </w:r>
      <w:r>
        <w:rPr>
          <w:rFonts w:hint="eastAsia" w:ascii="宋体" w:hAnsi="宋体" w:eastAsia="宋体" w:cs="宋体"/>
          <w:sz w:val="24"/>
          <w:szCs w:val="24"/>
        </w:rPr>
        <w:t>对通过学院审核的优秀学生，</w:t>
      </w:r>
      <w:r>
        <w:rPr>
          <w:rFonts w:hint="eastAsia" w:ascii="宋体" w:hAnsi="宋体" w:eastAsia="宋体" w:cs="宋体"/>
          <w:sz w:val="24"/>
          <w:szCs w:val="24"/>
          <w:lang w:eastAsia="zh-CN"/>
        </w:rPr>
        <w:t>由学科</w:t>
      </w:r>
      <w:r>
        <w:rPr>
          <w:rFonts w:hint="eastAsia" w:ascii="宋体" w:hAnsi="宋体" w:eastAsia="宋体" w:cs="宋体"/>
          <w:sz w:val="24"/>
          <w:szCs w:val="24"/>
        </w:rPr>
        <w:t>组织导师进行复试。</w:t>
      </w:r>
    </w:p>
    <w:p w14:paraId="7F97049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（三）</w:t>
      </w:r>
      <w:r>
        <w:rPr>
          <w:rFonts w:hint="eastAsia" w:ascii="宋体" w:hAnsi="宋体" w:eastAsia="宋体" w:cs="宋体"/>
          <w:sz w:val="24"/>
          <w:szCs w:val="24"/>
        </w:rPr>
        <w:t>通过复试的学生，可获博士研究生录取资格，学科根据当年生源情况确定预录取名单。</w:t>
      </w:r>
    </w:p>
    <w:p w14:paraId="23C01BB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三、攻读博士研究生优秀生源选拔的有关说明</w:t>
      </w:r>
    </w:p>
    <w:p w14:paraId="2590A5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eastAsiaTheme="minorEastAsia"/>
          <w:sz w:val="24"/>
          <w:szCs w:val="24"/>
          <w:lang w:val="en-US" w:eastAsia="zh-CN"/>
        </w:rPr>
      </w:pPr>
      <w:r>
        <w:rPr>
          <w:rFonts w:hint="eastAsia" w:ascii="宋体" w:hAnsi="宋体" w:eastAsia="宋体" w:cs="宋体"/>
          <w:sz w:val="24"/>
          <w:szCs w:val="24"/>
        </w:rPr>
        <w:t>1. 攻读博士研究生的优秀生源申报启动时段：</w:t>
      </w:r>
      <w:r>
        <w:rPr>
          <w:rFonts w:hint="eastAsia"/>
          <w:sz w:val="24"/>
          <w:szCs w:val="24"/>
          <w:highlight w:val="none"/>
          <w:lang w:val="en-US" w:eastAsia="zh-CN"/>
        </w:rPr>
        <w:t>2024年7月15日--2024年10月14日。</w:t>
      </w:r>
    </w:p>
    <w:p w14:paraId="399B2E2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获得攻读博士研究生的优秀生源资格的考生，经个人申请，学院协助办理出入校园手续，方便学生和导师进行课题交流。</w:t>
      </w:r>
    </w:p>
    <w:p w14:paraId="219F2C8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bookmarkStart w:id="1" w:name="_Hlk144201622"/>
      <w:r>
        <w:rPr>
          <w:rFonts w:hint="eastAsia" w:ascii="宋体" w:hAnsi="宋体" w:eastAsia="宋体" w:cs="宋体"/>
          <w:sz w:val="24"/>
          <w:szCs w:val="24"/>
        </w:rPr>
        <w:t>我院直博和硕博连读生</w:t>
      </w:r>
      <w:bookmarkEnd w:id="1"/>
      <w:r>
        <w:rPr>
          <w:rFonts w:hint="eastAsia" w:ascii="宋体" w:hAnsi="宋体" w:eastAsia="宋体" w:cs="宋体"/>
          <w:sz w:val="24"/>
          <w:szCs w:val="24"/>
        </w:rPr>
        <w:t>，与导师联系，导师同意后，可直接获取优秀生源资格。</w:t>
      </w:r>
    </w:p>
    <w:p w14:paraId="13ADE5B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5.每名指导教师只能获得一次学院经费支持，优秀博士研究生录取情况由学科决定。</w:t>
      </w:r>
    </w:p>
    <w:p w14:paraId="04D368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6.有关优秀生源的其他未尽事宜，</w:t>
      </w:r>
      <w:r>
        <w:rPr>
          <w:rFonts w:hint="eastAsia" w:ascii="宋体" w:hAnsi="宋体" w:eastAsia="宋体" w:cs="宋体"/>
          <w:sz w:val="24"/>
          <w:szCs w:val="24"/>
          <w:lang w:eastAsia="zh-CN"/>
        </w:rPr>
        <w:t>由</w:t>
      </w:r>
      <w:r>
        <w:rPr>
          <w:rFonts w:hint="eastAsia" w:ascii="宋体" w:hAnsi="宋体" w:eastAsia="宋体" w:cs="宋体"/>
          <w:sz w:val="24"/>
          <w:szCs w:val="24"/>
        </w:rPr>
        <w:t>学院研究生办公室负责解释。</w:t>
      </w:r>
    </w:p>
    <w:p w14:paraId="0372ADB0">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自动化与信息工程学院研究生办公室电话：82312427 张老师</w:t>
      </w:r>
    </w:p>
    <w:p w14:paraId="510680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165AB9C9">
      <w:pPr>
        <w:numPr>
          <w:ilvl w:val="0"/>
          <w:numId w:val="0"/>
        </w:numPr>
        <w:ind w:leftChars="0"/>
        <w:rPr>
          <w:rFonts w:hint="eastAsia" w:ascii="仿宋_GB2312" w:hAnsi="宋体" w:eastAsia="仿宋_GB2312" w:cs="宋体"/>
          <w:color w:val="000000"/>
          <w:kern w:val="0"/>
          <w:sz w:val="28"/>
          <w:szCs w:val="28"/>
          <w:lang w:eastAsia="zh-CN"/>
        </w:rPr>
      </w:pPr>
    </w:p>
    <w:p w14:paraId="26B03651">
      <w:pPr>
        <w:numPr>
          <w:ilvl w:val="0"/>
          <w:numId w:val="0"/>
        </w:numPr>
        <w:ind w:leftChars="0"/>
        <w:rPr>
          <w:rFonts w:hint="eastAsia" w:ascii="仿宋_GB2312" w:hAnsi="宋体" w:eastAsia="仿宋_GB2312" w:cs="宋体"/>
          <w:color w:val="000000"/>
          <w:kern w:val="0"/>
          <w:sz w:val="28"/>
          <w:szCs w:val="28"/>
          <w:lang w:eastAsia="zh-CN"/>
        </w:rPr>
      </w:pPr>
    </w:p>
    <w:p w14:paraId="31B88A1E">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3：西安</w:t>
      </w:r>
      <w:r>
        <w:rPr>
          <w:rFonts w:hint="eastAsia" w:ascii="宋体" w:hAnsi="宋体" w:eastAsia="宋体" w:cs="宋体"/>
          <w:sz w:val="24"/>
          <w:szCs w:val="24"/>
          <w:lang w:eastAsia="zh-CN"/>
        </w:rPr>
        <w:t>理工大学攻读博士学位研究生报考登记表（学术学位博士）</w:t>
      </w:r>
    </w:p>
    <w:p w14:paraId="5742CE33">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附件4：西安理工大学报考研究生专家推荐书</w:t>
      </w:r>
    </w:p>
    <w:p w14:paraId="28C882EB">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附件5：《西安理工大学学术期刊认定标准及目录（2019版）》</w:t>
      </w:r>
    </w:p>
    <w:p w14:paraId="7F740C72">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附件6：中国科学引文数据库来源期刊列表（2021-2022 年度）</w:t>
      </w:r>
    </w:p>
    <w:p w14:paraId="7CA487CA">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附件7：中文社会科学引文索引（CSSCI） 来源期刊目录（2021-2022）</w:t>
      </w:r>
    </w:p>
    <w:p w14:paraId="3AD493F2">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附件8：报考博士研究生学籍、学历、学位认证办法（参考）</w:t>
      </w:r>
    </w:p>
    <w:p w14:paraId="66638625">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附件9：西安理工大学攻读博士研究生审批表(需审批考生适用)</w:t>
      </w:r>
    </w:p>
    <w:p w14:paraId="5CE489DD">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p>
    <w:p w14:paraId="20ACC14A">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AED61C"/>
    <w:multiLevelType w:val="singleLevel"/>
    <w:tmpl w:val="D4AED61C"/>
    <w:lvl w:ilvl="0" w:tentative="0">
      <w:start w:val="1"/>
      <w:numFmt w:val="chineseCounting"/>
      <w:suff w:val="nothing"/>
      <w:lvlText w:val="%1、"/>
      <w:lvlJc w:val="left"/>
      <w:rPr>
        <w:rFonts w:hint="eastAsia"/>
      </w:rPr>
    </w:lvl>
  </w:abstractNum>
  <w:abstractNum w:abstractNumId="1">
    <w:nsid w:val="738443FC"/>
    <w:multiLevelType w:val="singleLevel"/>
    <w:tmpl w:val="738443FC"/>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ZWU4ZDAyNmRhZThlZjRiNzhhYzVkNGU1ZTJiMGUifQ=="/>
  </w:docVars>
  <w:rsids>
    <w:rsidRoot w:val="00000000"/>
    <w:rsid w:val="35D95151"/>
    <w:rsid w:val="38005497"/>
    <w:rsid w:val="569B02F7"/>
    <w:rsid w:val="59CA1AAC"/>
    <w:rsid w:val="693E02A5"/>
    <w:rsid w:val="7F216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1833</Words>
  <Characters>1970</Characters>
  <Lines>0</Lines>
  <Paragraphs>0</Paragraphs>
  <TotalTime>0</TotalTime>
  <ScaleCrop>false</ScaleCrop>
  <LinksUpToDate>false</LinksUpToDate>
  <CharactersWithSpaces>2074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2024-07-11T04:12:00Z</dcterms:created>
  <dc:creator>Administrator</dc:creator>
  <cp:lastModifiedBy>快乐相随</cp:lastModifiedBy>
  <dcterms:modified xsi:type="dcterms:W3CDTF">2024-07-12T09:37:02Z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A0EB4C820AD0412DB6D6A502031B5A3A_12</vt:lpwstr>
  </property>
</Properties>
</file>